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28" w:rsidRDefault="00F66828" w:rsidP="00F66828">
      <w:pPr>
        <w:snapToGrid w:val="0"/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</w:rPr>
        <w:t>京财国库</w:t>
      </w:r>
      <w:proofErr w:type="gramEnd"/>
      <w:r>
        <w:rPr>
          <w:rFonts w:ascii="黑体" w:eastAsia="黑体" w:hAnsi="黑体" w:cs="黑体" w:hint="eastAsia"/>
          <w:sz w:val="32"/>
        </w:rPr>
        <w:t>〔2024〕1768号</w:t>
      </w: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66828" w:rsidRDefault="00F66828" w:rsidP="00F66828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F66828" w:rsidRDefault="00F66828" w:rsidP="00F66828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2023-2025年北京市政府债券承销团成员名单</w:t>
      </w:r>
    </w:p>
    <w:p w:rsidR="00F66828" w:rsidRDefault="00F66828" w:rsidP="00F66828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F66828" w:rsidRDefault="00F66828" w:rsidP="00F66828">
      <w:pPr>
        <w:pStyle w:val="a3"/>
        <w:spacing w:line="500" w:lineRule="exact"/>
        <w:ind w:left="755" w:firstLineChars="0" w:firstLine="0"/>
        <w:rPr>
          <w:rFonts w:ascii="黑体" w:eastAsia="黑体" w:hAnsi="黑体" w:cs="Calibri" w:hint="eastAsia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t>一、主承销商</w:t>
      </w:r>
    </w:p>
    <w:p w:rsidR="00F66828" w:rsidRDefault="00F66828" w:rsidP="00F66828">
      <w:pPr>
        <w:pStyle w:val="a3"/>
        <w:spacing w:line="500" w:lineRule="exact"/>
        <w:ind w:left="755" w:firstLineChars="0" w:firstLine="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1.中国建设银行股份有限公司</w:t>
      </w:r>
    </w:p>
    <w:p w:rsidR="00F66828" w:rsidRDefault="00F66828" w:rsidP="00F66828">
      <w:pPr>
        <w:pStyle w:val="a3"/>
        <w:spacing w:line="500" w:lineRule="exact"/>
        <w:ind w:left="755" w:firstLineChars="0" w:firstLine="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2.中国农业银行股份有限公司</w:t>
      </w:r>
    </w:p>
    <w:p w:rsidR="00F66828" w:rsidRDefault="00F66828" w:rsidP="00F66828">
      <w:pPr>
        <w:pStyle w:val="a3"/>
        <w:spacing w:line="500" w:lineRule="exact"/>
        <w:ind w:left="755" w:firstLineChars="0" w:firstLine="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3.中国工商银行股份有限公司</w:t>
      </w:r>
    </w:p>
    <w:p w:rsidR="00F66828" w:rsidRDefault="00F66828" w:rsidP="00F66828">
      <w:pPr>
        <w:pStyle w:val="a3"/>
        <w:spacing w:line="500" w:lineRule="exact"/>
        <w:ind w:left="755" w:firstLineChars="0" w:firstLine="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4.中国银行股份有限公司</w:t>
      </w:r>
    </w:p>
    <w:p w:rsidR="00F66828" w:rsidRDefault="00F66828" w:rsidP="00F66828">
      <w:pPr>
        <w:pStyle w:val="a3"/>
        <w:spacing w:line="500" w:lineRule="exact"/>
        <w:ind w:left="755" w:firstLineChars="0" w:firstLine="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5.北京银行股份有限公司</w:t>
      </w:r>
    </w:p>
    <w:p w:rsidR="00F66828" w:rsidRDefault="00F66828" w:rsidP="00F66828">
      <w:pPr>
        <w:pStyle w:val="a3"/>
        <w:spacing w:line="500" w:lineRule="exact"/>
        <w:ind w:left="755" w:firstLineChars="0" w:firstLine="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6.招商银行股份有限公司</w:t>
      </w:r>
    </w:p>
    <w:p w:rsidR="00F66828" w:rsidRDefault="00F66828" w:rsidP="00F66828">
      <w:pPr>
        <w:pStyle w:val="a3"/>
        <w:spacing w:line="500" w:lineRule="exact"/>
        <w:ind w:left="755" w:firstLineChars="0" w:firstLine="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7.交通银行股份有限公司</w:t>
      </w:r>
    </w:p>
    <w:p w:rsidR="00F66828" w:rsidRDefault="00F66828" w:rsidP="00F66828">
      <w:pPr>
        <w:pStyle w:val="a3"/>
        <w:spacing w:line="500" w:lineRule="exact"/>
        <w:ind w:left="755" w:firstLineChars="0" w:firstLine="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8.兴业银行股份有限公司</w:t>
      </w:r>
    </w:p>
    <w:p w:rsidR="00F66828" w:rsidRDefault="00F66828" w:rsidP="00F66828">
      <w:pPr>
        <w:pStyle w:val="a3"/>
        <w:spacing w:line="500" w:lineRule="exact"/>
        <w:ind w:left="755" w:firstLineChars="0" w:firstLine="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9.华夏银行股份有限公司</w:t>
      </w:r>
    </w:p>
    <w:p w:rsidR="00F66828" w:rsidRDefault="00F66828" w:rsidP="00F66828">
      <w:pPr>
        <w:snapToGrid w:val="0"/>
        <w:spacing w:line="500" w:lineRule="exact"/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10.北京农村商业银行股份有限公司</w:t>
      </w:r>
    </w:p>
    <w:p w:rsidR="00F66828" w:rsidRDefault="00F66828" w:rsidP="00F66828">
      <w:pPr>
        <w:snapToGrid w:val="0"/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二、承销团一般成员</w:t>
      </w:r>
    </w:p>
    <w:p w:rsidR="00F66828" w:rsidRDefault="00F66828" w:rsidP="00F66828">
      <w:pPr>
        <w:snapToGrid w:val="0"/>
        <w:spacing w:line="500" w:lineRule="exact"/>
        <w:rPr>
          <w:rFonts w:ascii="仿宋_GB2312" w:eastAsia="仿宋_GB2312" w:hAnsi="华文仿宋" w:hint="eastAsia"/>
          <w:sz w:val="32"/>
          <w:szCs w:val="32"/>
        </w:rPr>
      </w:pPr>
      <w:r>
        <w:rPr>
          <w:rFonts w:hint="eastAsia"/>
        </w:rPr>
        <w:t xml:space="preserve">    </w:t>
      </w:r>
      <w:r>
        <w:rPr>
          <w:rFonts w:ascii="仿宋_GB2312" w:eastAsia="仿宋_GB2312" w:hAnsi="华文仿宋" w:hint="eastAsia"/>
          <w:sz w:val="32"/>
          <w:szCs w:val="32"/>
        </w:rPr>
        <w:t xml:space="preserve">  1.中信银行股份有限公司</w:t>
      </w:r>
    </w:p>
    <w:p w:rsidR="00F66828" w:rsidRDefault="00F66828" w:rsidP="00F66828">
      <w:pPr>
        <w:snapToGrid w:val="0"/>
        <w:spacing w:line="5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2.中国邮政储蓄银行股份有限公司</w:t>
      </w:r>
    </w:p>
    <w:p w:rsidR="00F66828" w:rsidRDefault="00F66828" w:rsidP="00F66828">
      <w:pPr>
        <w:snapToGrid w:val="0"/>
        <w:spacing w:line="500" w:lineRule="exac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 3.中国光大银行股份有限公司</w:t>
      </w:r>
    </w:p>
    <w:p w:rsidR="00F66828" w:rsidRDefault="00F66828" w:rsidP="00F66828">
      <w:pPr>
        <w:snapToGrid w:val="0"/>
        <w:spacing w:line="500" w:lineRule="exac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 4.中国民生银行股份有限公司</w:t>
      </w:r>
    </w:p>
    <w:p w:rsidR="00F66828" w:rsidRDefault="00F66828" w:rsidP="00F66828">
      <w:pPr>
        <w:snapToGrid w:val="0"/>
        <w:spacing w:line="500" w:lineRule="exac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 5.上海浦东发展银行股份有限公司</w:t>
      </w:r>
    </w:p>
    <w:p w:rsidR="00F66828" w:rsidRDefault="00F66828" w:rsidP="00F66828">
      <w:pPr>
        <w:snapToGrid w:val="0"/>
        <w:spacing w:line="500" w:lineRule="exac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 6.平安银行股份有限公司</w:t>
      </w:r>
    </w:p>
    <w:p w:rsidR="00F66828" w:rsidRDefault="00F66828" w:rsidP="00F66828">
      <w:pPr>
        <w:snapToGrid w:val="0"/>
        <w:spacing w:line="500" w:lineRule="exac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 7.南京银行股份有限公司</w:t>
      </w:r>
    </w:p>
    <w:p w:rsidR="00F66828" w:rsidRDefault="00F66828" w:rsidP="00F66828">
      <w:pPr>
        <w:snapToGrid w:val="0"/>
        <w:spacing w:line="500" w:lineRule="exac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 8.杭州银行股份有限公司</w:t>
      </w:r>
    </w:p>
    <w:p w:rsidR="00F66828" w:rsidRDefault="00F66828" w:rsidP="00F66828">
      <w:pPr>
        <w:snapToGrid w:val="0"/>
        <w:spacing w:line="500" w:lineRule="exac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 9.宁波银行股份有限公司</w:t>
      </w:r>
    </w:p>
    <w:p w:rsidR="00F66828" w:rsidRDefault="00F66828" w:rsidP="00F66828">
      <w:pPr>
        <w:snapToGrid w:val="0"/>
        <w:spacing w:line="500" w:lineRule="exac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10.上海银行股份有限公司</w:t>
      </w:r>
    </w:p>
    <w:p w:rsidR="00F66828" w:rsidRDefault="00F66828" w:rsidP="00F66828">
      <w:pPr>
        <w:snapToGrid w:val="0"/>
        <w:spacing w:line="500" w:lineRule="exac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lastRenderedPageBreak/>
        <w:t xml:space="preserve">    11.江苏银行股份有限公司</w:t>
      </w:r>
    </w:p>
    <w:p w:rsidR="00F66828" w:rsidRDefault="00F66828" w:rsidP="00F66828">
      <w:pPr>
        <w:snapToGrid w:val="0"/>
        <w:spacing w:line="500" w:lineRule="exac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12.广发银行股份有限公司</w:t>
      </w:r>
    </w:p>
    <w:p w:rsidR="00F66828" w:rsidRDefault="00F66828" w:rsidP="00F66828">
      <w:pPr>
        <w:snapToGrid w:val="0"/>
        <w:spacing w:line="500" w:lineRule="exac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13.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浙商银行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股份有限公司</w:t>
      </w:r>
    </w:p>
    <w:p w:rsidR="00F66828" w:rsidRDefault="00F66828" w:rsidP="00F66828">
      <w:pPr>
        <w:snapToGrid w:val="0"/>
        <w:spacing w:line="500" w:lineRule="exac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14.厦门国际银行股份有限公司</w:t>
      </w:r>
    </w:p>
    <w:p w:rsidR="00F66828" w:rsidRDefault="00F66828" w:rsidP="00F66828">
      <w:pPr>
        <w:snapToGrid w:val="0"/>
        <w:spacing w:line="500" w:lineRule="exac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15.渤海银行股份有限公司</w:t>
      </w:r>
    </w:p>
    <w:p w:rsidR="00F66828" w:rsidRDefault="00F66828" w:rsidP="00F66828">
      <w:pPr>
        <w:snapToGrid w:val="0"/>
        <w:spacing w:line="500" w:lineRule="exac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16.恒丰银行股份有限公司</w:t>
      </w:r>
    </w:p>
    <w:p w:rsidR="00F66828" w:rsidRDefault="00F66828" w:rsidP="00F66828">
      <w:pPr>
        <w:snapToGrid w:val="0"/>
        <w:spacing w:line="500" w:lineRule="exac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17.天津银行股份有限公司</w:t>
      </w:r>
    </w:p>
    <w:p w:rsidR="00F66828" w:rsidRDefault="00F66828" w:rsidP="00F66828">
      <w:pPr>
        <w:snapToGrid w:val="0"/>
        <w:spacing w:line="500" w:lineRule="exac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18.盛京银行股份有限公司</w:t>
      </w:r>
    </w:p>
    <w:p w:rsidR="00F66828" w:rsidRDefault="00F66828" w:rsidP="00F66828">
      <w:pPr>
        <w:snapToGrid w:val="0"/>
        <w:spacing w:line="500" w:lineRule="exac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19.中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信建投证券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股份有限公司</w:t>
      </w:r>
    </w:p>
    <w:p w:rsidR="00F66828" w:rsidRDefault="00F66828" w:rsidP="00F66828">
      <w:pPr>
        <w:snapToGrid w:val="0"/>
        <w:spacing w:line="500" w:lineRule="exac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20.中信证券股份有限公司</w:t>
      </w:r>
    </w:p>
    <w:p w:rsidR="00F66828" w:rsidRDefault="00F66828" w:rsidP="00F66828">
      <w:pPr>
        <w:snapToGrid w:val="0"/>
        <w:spacing w:line="500" w:lineRule="exac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21.中国国际金融股份有限公司</w:t>
      </w:r>
    </w:p>
    <w:p w:rsidR="00F66828" w:rsidRDefault="00F66828" w:rsidP="00F66828">
      <w:pPr>
        <w:snapToGrid w:val="0"/>
        <w:spacing w:line="500" w:lineRule="exac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22.东兴证券股份有限公司</w:t>
      </w:r>
    </w:p>
    <w:p w:rsidR="00F66828" w:rsidRDefault="00F66828" w:rsidP="00F66828">
      <w:pPr>
        <w:snapToGrid w:val="0"/>
        <w:spacing w:line="50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23.招商证券股份有限公司</w:t>
      </w:r>
    </w:p>
    <w:p w:rsidR="00F66828" w:rsidRDefault="00F66828" w:rsidP="00F66828">
      <w:pPr>
        <w:snapToGrid w:val="0"/>
        <w:spacing w:line="50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24.国泰君安证券股份有限公司</w:t>
      </w:r>
    </w:p>
    <w:p w:rsidR="00F66828" w:rsidRDefault="00F66828" w:rsidP="00F66828">
      <w:pPr>
        <w:snapToGrid w:val="0"/>
        <w:spacing w:line="50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25.中国银河证券股份有限公司</w:t>
      </w:r>
    </w:p>
    <w:p w:rsidR="00F66828" w:rsidRDefault="00F66828" w:rsidP="00F66828">
      <w:pPr>
        <w:snapToGrid w:val="0"/>
        <w:spacing w:line="50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26.东方证券股份有限公司</w:t>
      </w:r>
    </w:p>
    <w:p w:rsidR="00F66828" w:rsidRDefault="00F66828" w:rsidP="00F66828">
      <w:pPr>
        <w:snapToGrid w:val="0"/>
        <w:spacing w:line="50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27.国开证券股份有限公司</w:t>
      </w:r>
    </w:p>
    <w:p w:rsidR="00F66828" w:rsidRDefault="00F66828" w:rsidP="00F66828">
      <w:pPr>
        <w:snapToGrid w:val="0"/>
        <w:spacing w:line="50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28.海通证券股份有限公司</w:t>
      </w:r>
    </w:p>
    <w:p w:rsidR="00F66828" w:rsidRDefault="00F66828" w:rsidP="00F66828">
      <w:pPr>
        <w:snapToGrid w:val="0"/>
        <w:spacing w:line="50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29.国信证券股份有限公司</w:t>
      </w:r>
    </w:p>
    <w:p w:rsidR="00F66828" w:rsidRDefault="00F66828" w:rsidP="00F66828">
      <w:pPr>
        <w:snapToGrid w:val="0"/>
        <w:spacing w:line="50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30.华泰证券股份有限公司</w:t>
      </w:r>
    </w:p>
    <w:p w:rsidR="00F66828" w:rsidRDefault="00F66828" w:rsidP="00F66828">
      <w:pPr>
        <w:snapToGrid w:val="0"/>
        <w:spacing w:line="50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31.华西证券股份有限公司</w:t>
      </w:r>
    </w:p>
    <w:p w:rsidR="00F66828" w:rsidRDefault="00F66828" w:rsidP="00F66828">
      <w:pPr>
        <w:snapToGrid w:val="0"/>
        <w:spacing w:line="50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32.光大证券股份有限公司</w:t>
      </w:r>
    </w:p>
    <w:p w:rsidR="00F66828" w:rsidRDefault="00F66828" w:rsidP="00F66828">
      <w:pPr>
        <w:snapToGrid w:val="0"/>
        <w:spacing w:line="500" w:lineRule="exact"/>
        <w:ind w:firstLineChars="200" w:firstLine="640"/>
        <w:rPr>
          <w:rFonts w:hint="eastAsia"/>
        </w:rPr>
      </w:pPr>
      <w:r>
        <w:rPr>
          <w:rFonts w:ascii="仿宋_GB2312" w:eastAsia="仿宋_GB2312" w:hAnsi="华文仿宋" w:hint="eastAsia"/>
          <w:sz w:val="32"/>
          <w:szCs w:val="32"/>
        </w:rPr>
        <w:t>33.第一创业证券股份有限公司</w:t>
      </w:r>
    </w:p>
    <w:p w:rsidR="004D39B6" w:rsidRPr="00F66828" w:rsidRDefault="004D39B6" w:rsidP="00F66828">
      <w:pPr>
        <w:ind w:firstLineChars="200" w:firstLine="420"/>
      </w:pPr>
    </w:p>
    <w:sectPr w:rsidR="004D39B6" w:rsidRPr="00F66828" w:rsidSect="004D3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7689"/>
    <w:rsid w:val="00407689"/>
    <w:rsid w:val="004D39B6"/>
    <w:rsid w:val="00A41C7D"/>
    <w:rsid w:val="00B84B38"/>
    <w:rsid w:val="00EF294D"/>
    <w:rsid w:val="00F6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89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76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15001</dc:creator>
  <cp:lastModifiedBy>15001</cp:lastModifiedBy>
  <cp:revision>3</cp:revision>
  <dcterms:created xsi:type="dcterms:W3CDTF">2024-12-24T11:07:00Z</dcterms:created>
  <dcterms:modified xsi:type="dcterms:W3CDTF">2024-12-24T12:30:00Z</dcterms:modified>
</cp:coreProperties>
</file>