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346B" w:rsidRDefault="0026346B" w:rsidP="0026346B">
      <w:pPr>
        <w:rPr>
          <w:rFonts w:ascii="CESI黑体-GB2312" w:eastAsia="CESI黑体-GB2312" w:hAnsi="CESI黑体-GB2312" w:cs="CESI黑体-GB2312" w:hint="eastAsia"/>
          <w:sz w:val="32"/>
          <w:szCs w:val="32"/>
        </w:rPr>
      </w:pPr>
      <w:r w:rsidRPr="00D06936">
        <w:rPr>
          <w:rFonts w:ascii="CESI黑体-GB2312" w:eastAsia="CESI黑体-GB2312" w:hAnsi="CESI黑体-GB2312" w:cs="CESI黑体-GB2312" w:hint="eastAsia"/>
          <w:sz w:val="32"/>
          <w:szCs w:val="32"/>
        </w:rPr>
        <w:t>京财国库〔2025〕52号附件</w:t>
      </w:r>
    </w:p>
    <w:p w:rsidR="0026346B" w:rsidRDefault="0026346B" w:rsidP="0026346B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26346B" w:rsidRDefault="0026346B" w:rsidP="0026346B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2023-2025年北京市政府债券承销团成员名单</w:t>
      </w:r>
    </w:p>
    <w:p w:rsidR="0026346B" w:rsidRDefault="0026346B" w:rsidP="0026346B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26346B" w:rsidRPr="00D06936" w:rsidRDefault="0026346B" w:rsidP="0026346B">
      <w:pPr>
        <w:pStyle w:val="a9"/>
        <w:adjustRightInd w:val="0"/>
        <w:spacing w:line="500" w:lineRule="exact"/>
        <w:ind w:left="755"/>
        <w:textAlignment w:val="baseline"/>
        <w:rPr>
          <w:rFonts w:ascii="CESI黑体-GB2312" w:eastAsia="CESI黑体-GB2312" w:hAnsi="CESI黑体-GB2312" w:cs="CESI黑体-GB2312" w:hint="eastAsia"/>
          <w:kern w:val="0"/>
          <w:sz w:val="32"/>
          <w:szCs w:val="32"/>
        </w:rPr>
      </w:pPr>
      <w:r w:rsidRPr="00D06936">
        <w:rPr>
          <w:rFonts w:ascii="CESI黑体-GB2312" w:eastAsia="CESI黑体-GB2312" w:hAnsi="CESI黑体-GB2312" w:cs="CESI黑体-GB2312" w:hint="eastAsia"/>
          <w:kern w:val="0"/>
          <w:sz w:val="32"/>
          <w:szCs w:val="32"/>
        </w:rPr>
        <w:t>一、主承销商</w:t>
      </w:r>
    </w:p>
    <w:p w:rsidR="0026346B" w:rsidRDefault="0026346B" w:rsidP="0026346B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1.中国建设银行股份有限公司</w:t>
      </w:r>
    </w:p>
    <w:p w:rsidR="0026346B" w:rsidRDefault="0026346B" w:rsidP="0026346B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2.中国农业银行股份有限公司</w:t>
      </w:r>
    </w:p>
    <w:p w:rsidR="0026346B" w:rsidRDefault="0026346B" w:rsidP="0026346B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3.中国工商银行股份有限公司</w:t>
      </w:r>
    </w:p>
    <w:p w:rsidR="0026346B" w:rsidRDefault="0026346B" w:rsidP="0026346B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4.中国银行股份有限公司</w:t>
      </w:r>
    </w:p>
    <w:p w:rsidR="0026346B" w:rsidRDefault="0026346B" w:rsidP="0026346B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5.北京银行股份有限公司</w:t>
      </w:r>
    </w:p>
    <w:p w:rsidR="0026346B" w:rsidRDefault="0026346B" w:rsidP="0026346B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6.招商银行股份有限公司</w:t>
      </w:r>
    </w:p>
    <w:p w:rsidR="0026346B" w:rsidRDefault="0026346B" w:rsidP="0026346B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7.交通银行股份有限公司</w:t>
      </w:r>
    </w:p>
    <w:p w:rsidR="0026346B" w:rsidRDefault="0026346B" w:rsidP="0026346B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8.兴业银行股份有限公司</w:t>
      </w:r>
    </w:p>
    <w:p w:rsidR="0026346B" w:rsidRDefault="0026346B" w:rsidP="0026346B">
      <w:pPr>
        <w:pStyle w:val="a9"/>
        <w:adjustRightInd w:val="0"/>
        <w:spacing w:line="500" w:lineRule="exact"/>
        <w:ind w:left="755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9.华夏银行股份有限公司</w:t>
      </w:r>
    </w:p>
    <w:p w:rsidR="0026346B" w:rsidRDefault="0026346B" w:rsidP="0026346B">
      <w:pPr>
        <w:adjustRightInd w:val="0"/>
        <w:snapToGrid w:val="0"/>
        <w:spacing w:line="500" w:lineRule="exact"/>
        <w:ind w:firstLineChars="200" w:firstLine="640"/>
        <w:jc w:val="left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10.北京农村商业银行股份有限公司</w:t>
      </w:r>
    </w:p>
    <w:p w:rsidR="0026346B" w:rsidRDefault="0026346B" w:rsidP="0026346B">
      <w:pPr>
        <w:adjustRightInd w:val="0"/>
        <w:snapToGrid w:val="0"/>
        <w:spacing w:line="50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D06936">
        <w:rPr>
          <w:rFonts w:ascii="CESI黑体-GB2312" w:eastAsia="CESI黑体-GB2312" w:hAnsi="CESI黑体-GB2312" w:cs="CESI黑体-GB2312" w:hint="eastAsia"/>
          <w:sz w:val="32"/>
          <w:szCs w:val="32"/>
        </w:rPr>
        <w:t>二、承销团一般成员</w:t>
      </w:r>
    </w:p>
    <w:p w:rsidR="0026346B" w:rsidRDefault="0026346B" w:rsidP="0026346B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1.中信银行股份有限公司</w:t>
      </w:r>
    </w:p>
    <w:p w:rsidR="0026346B" w:rsidRDefault="0026346B" w:rsidP="0026346B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2.中国邮政储蓄银行股份有限公司</w:t>
      </w:r>
    </w:p>
    <w:p w:rsidR="0026346B" w:rsidRDefault="0026346B" w:rsidP="0026346B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3.中国光大银行股份有限公司</w:t>
      </w:r>
    </w:p>
    <w:p w:rsidR="0026346B" w:rsidRDefault="0026346B" w:rsidP="0026346B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4.中国民生银行股份有限公司</w:t>
      </w:r>
    </w:p>
    <w:p w:rsidR="0026346B" w:rsidRDefault="0026346B" w:rsidP="0026346B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5.上海浦东发展银行股份有限公司</w:t>
      </w:r>
    </w:p>
    <w:p w:rsidR="0026346B" w:rsidRDefault="0026346B" w:rsidP="0026346B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6.平安银行股份有限公司</w:t>
      </w:r>
    </w:p>
    <w:p w:rsidR="0026346B" w:rsidRDefault="0026346B" w:rsidP="0026346B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7.南京银行股份有限公司</w:t>
      </w:r>
    </w:p>
    <w:p w:rsidR="0026346B" w:rsidRDefault="0026346B" w:rsidP="0026346B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8.杭州银行股份有限公司</w:t>
      </w:r>
    </w:p>
    <w:p w:rsidR="0026346B" w:rsidRDefault="0026346B" w:rsidP="0026346B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 xml:space="preserve">    9.宁波银行股份有限公司</w:t>
      </w:r>
    </w:p>
    <w:p w:rsidR="0026346B" w:rsidRDefault="0026346B" w:rsidP="0026346B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10.上海银行股份有限公司</w:t>
      </w:r>
    </w:p>
    <w:p w:rsidR="0026346B" w:rsidRDefault="0026346B" w:rsidP="0026346B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11.江苏银行股份有限公司</w:t>
      </w:r>
    </w:p>
    <w:p w:rsidR="0026346B" w:rsidRDefault="0026346B" w:rsidP="0026346B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12.广发银行股份有限公司</w:t>
      </w:r>
    </w:p>
    <w:p w:rsidR="0026346B" w:rsidRDefault="0026346B" w:rsidP="0026346B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13.浙商银行股份有限公司</w:t>
      </w:r>
    </w:p>
    <w:p w:rsidR="0026346B" w:rsidRDefault="0026346B" w:rsidP="0026346B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14.厦门国际银行股份有限公司</w:t>
      </w:r>
    </w:p>
    <w:p w:rsidR="0026346B" w:rsidRDefault="0026346B" w:rsidP="0026346B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15.渤海银行股份有限公司</w:t>
      </w:r>
    </w:p>
    <w:p w:rsidR="0026346B" w:rsidRDefault="0026346B" w:rsidP="0026346B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16.恒丰银行股份有限公司</w:t>
      </w:r>
    </w:p>
    <w:p w:rsidR="0026346B" w:rsidRDefault="0026346B" w:rsidP="0026346B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17.天津银行股份有限公司</w:t>
      </w:r>
    </w:p>
    <w:p w:rsidR="0026346B" w:rsidRDefault="0026346B" w:rsidP="0026346B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18.盛京银行股份有限公司</w:t>
      </w:r>
    </w:p>
    <w:p w:rsidR="0026346B" w:rsidRDefault="0026346B" w:rsidP="0026346B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19.中信建投证券股份有限公司</w:t>
      </w:r>
    </w:p>
    <w:p w:rsidR="0026346B" w:rsidRDefault="0026346B" w:rsidP="0026346B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20.中信证券股份有限公司</w:t>
      </w:r>
    </w:p>
    <w:p w:rsidR="0026346B" w:rsidRDefault="0026346B" w:rsidP="0026346B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21.中国国际金融股份有限公司</w:t>
      </w:r>
    </w:p>
    <w:p w:rsidR="0026346B" w:rsidRDefault="0026346B" w:rsidP="0026346B">
      <w:pPr>
        <w:adjustRightInd w:val="0"/>
        <w:snapToGrid w:val="0"/>
        <w:spacing w:line="500" w:lineRule="exact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22.东兴证券股份有限公司</w:t>
      </w:r>
    </w:p>
    <w:p w:rsidR="0026346B" w:rsidRDefault="0026346B" w:rsidP="0026346B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23.招商证券股份有限公司</w:t>
      </w:r>
    </w:p>
    <w:p w:rsidR="0026346B" w:rsidRDefault="0026346B" w:rsidP="0026346B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24.国泰君安证券股份有限公司</w:t>
      </w:r>
    </w:p>
    <w:p w:rsidR="0026346B" w:rsidRDefault="0026346B" w:rsidP="0026346B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25.中国银河证券股份有限公司</w:t>
      </w:r>
    </w:p>
    <w:p w:rsidR="0026346B" w:rsidRDefault="0026346B" w:rsidP="0026346B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26.东方证券股份有限公司</w:t>
      </w:r>
    </w:p>
    <w:p w:rsidR="0026346B" w:rsidRDefault="0026346B" w:rsidP="0026346B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27.国开证券股份有限公司</w:t>
      </w:r>
    </w:p>
    <w:p w:rsidR="0026346B" w:rsidRDefault="0026346B" w:rsidP="0026346B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28.海通证券股份有限公司</w:t>
      </w:r>
    </w:p>
    <w:p w:rsidR="0026346B" w:rsidRDefault="0026346B" w:rsidP="0026346B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29.国信证券股份有限公司</w:t>
      </w:r>
    </w:p>
    <w:p w:rsidR="0026346B" w:rsidRDefault="0026346B" w:rsidP="0026346B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30.华泰证券股份有限公司</w:t>
      </w:r>
    </w:p>
    <w:p w:rsidR="0026346B" w:rsidRDefault="0026346B" w:rsidP="0026346B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31.华西证券股份有限公司</w:t>
      </w:r>
    </w:p>
    <w:p w:rsidR="0026346B" w:rsidRDefault="0026346B" w:rsidP="0026346B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32.光大证券股份有限公司</w:t>
      </w:r>
    </w:p>
    <w:p w:rsidR="0026346B" w:rsidRDefault="0026346B" w:rsidP="0026346B">
      <w:pPr>
        <w:adjustRightInd w:val="0"/>
        <w:snapToGrid w:val="0"/>
        <w:spacing w:line="500" w:lineRule="exact"/>
        <w:ind w:firstLineChars="200" w:firstLine="640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33.第一创业证券股份有限公司</w:t>
      </w:r>
    </w:p>
    <w:p w:rsidR="00EE292A" w:rsidRPr="0026346B" w:rsidRDefault="00EE292A" w:rsidP="00D674B3">
      <w:pPr>
        <w:ind w:firstLineChars="200" w:firstLine="420"/>
      </w:pPr>
    </w:p>
    <w:sectPr w:rsidR="00EE292A" w:rsidRPr="0026346B" w:rsidSect="00EE292A">
      <w:footerReference w:type="even" r:id="rId4"/>
      <w:footerReference w:type="default" r:id="rId5"/>
      <w:pgSz w:w="11906" w:h="16838"/>
      <w:pgMar w:top="1911" w:right="1474" w:bottom="1882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  <w:framePr w:wrap="around" w:vAnchor="text" w:hAnchor="margin" w:xAlign="outside" w:y="1"/>
      <w:rPr>
        <w:rStyle w:val="af0"/>
        <w:rFonts w:ascii="宋体" w:hAnsi="宋体" w:hint="eastAsia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fldChar w:fldCharType="begin"/>
    </w:r>
    <w:r>
      <w:rPr>
        <w:rStyle w:val="af0"/>
        <w:rFonts w:ascii="宋体" w:hAnsi="宋体" w:hint="eastAsia"/>
        <w:sz w:val="28"/>
        <w:szCs w:val="28"/>
      </w:rPr>
      <w:instrText xml:space="preserve">PAGE  </w:instrText>
    </w:r>
    <w:r>
      <w:rPr>
        <w:rStyle w:val="af0"/>
        <w:rFonts w:ascii="宋体" w:hAnsi="宋体" w:hint="eastAsia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  <w:lang w:val="en-US" w:eastAsia="zh-CN"/>
      </w:rPr>
      <w:t>- 2 -</w:t>
    </w:r>
    <w:r>
      <w:rPr>
        <w:rStyle w:val="af0"/>
        <w:rFonts w:ascii="宋体" w:hAnsi="宋体" w:hint="eastAsia"/>
        <w:sz w:val="28"/>
        <w:szCs w:val="28"/>
      </w:rPr>
      <w:fldChar w:fldCharType="end"/>
    </w:r>
  </w:p>
  <w:p w:rsidR="00000000" w:rsidRDefault="00000000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e"/>
      <w:framePr w:wrap="around" w:vAnchor="text" w:hAnchor="margin" w:xAlign="outside" w:y="1"/>
      <w:jc w:val="right"/>
      <w:rPr>
        <w:rStyle w:val="af0"/>
        <w:rFonts w:ascii="宋体" w:hAnsi="宋体" w:hint="eastAsia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fldChar w:fldCharType="begin"/>
    </w:r>
    <w:r>
      <w:rPr>
        <w:rStyle w:val="af0"/>
        <w:rFonts w:ascii="宋体" w:hAnsi="宋体" w:hint="eastAsia"/>
        <w:sz w:val="28"/>
        <w:szCs w:val="28"/>
      </w:rPr>
      <w:instrText xml:space="preserve">PAGE  </w:instrText>
    </w:r>
    <w:r>
      <w:rPr>
        <w:rStyle w:val="af0"/>
        <w:rFonts w:ascii="宋体" w:hAnsi="宋体" w:hint="eastAsia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  <w:lang w:val="en-US" w:eastAsia="zh-CN"/>
      </w:rPr>
      <w:t>- 2 -</w:t>
    </w:r>
    <w:r>
      <w:rPr>
        <w:rStyle w:val="af0"/>
        <w:rFonts w:ascii="宋体" w:hAnsi="宋体" w:hint="eastAsia"/>
        <w:sz w:val="28"/>
        <w:szCs w:val="28"/>
      </w:rPr>
      <w:fldChar w:fldCharType="end"/>
    </w:r>
  </w:p>
  <w:p w:rsidR="00000000" w:rsidRDefault="00000000">
    <w:pPr>
      <w:pStyle w:val="ae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2A"/>
    <w:rsid w:val="000F01F4"/>
    <w:rsid w:val="00142B31"/>
    <w:rsid w:val="0026346B"/>
    <w:rsid w:val="00692055"/>
    <w:rsid w:val="006D72D3"/>
    <w:rsid w:val="00B74DB6"/>
    <w:rsid w:val="00C84DFE"/>
    <w:rsid w:val="00CD427C"/>
    <w:rsid w:val="00D674B3"/>
    <w:rsid w:val="00E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0223"/>
  <w15:chartTrackingRefBased/>
  <w15:docId w15:val="{E1737D88-55DB-4C96-A53A-12C1918A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92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292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2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2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2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2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2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2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2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2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E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2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E2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2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E2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2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EE2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E2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2A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rsid w:val="00EE292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f">
    <w:name w:val="页脚 字符"/>
    <w:basedOn w:val="a0"/>
    <w:link w:val="ae"/>
    <w:rsid w:val="00EE292A"/>
    <w:rPr>
      <w:rFonts w:ascii="Times New Roman" w:eastAsia="宋体" w:hAnsi="Times New Roman" w:cs="Times New Roman"/>
      <w:sz w:val="18"/>
      <w:szCs w:val="20"/>
      <w14:ligatures w14:val="none"/>
    </w:rPr>
  </w:style>
  <w:style w:type="character" w:styleId="af0">
    <w:name w:val="page number"/>
    <w:basedOn w:val="a0"/>
    <w:rsid w:val="00EE292A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 田</dc:creator>
  <cp:keywords/>
  <dc:description/>
  <cp:lastModifiedBy>旭 田</cp:lastModifiedBy>
  <cp:revision>10</cp:revision>
  <dcterms:created xsi:type="dcterms:W3CDTF">2025-01-14T10:10:00Z</dcterms:created>
  <dcterms:modified xsi:type="dcterms:W3CDTF">2025-01-14T10:34:00Z</dcterms:modified>
</cp:coreProperties>
</file>