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京财</w:t>
      </w:r>
      <w:bookmarkStart w:id="0" w:name="jingcai"/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会</w:t>
      </w:r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</w:rPr>
        <w:t>〔</w:t>
      </w:r>
      <w:bookmarkStart w:id="1" w:name="nianfen"/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2022</w:t>
      </w:r>
      <w:bookmarkEnd w:id="1"/>
      <w:r>
        <w:rPr>
          <w:rFonts w:hint="eastAsia" w:ascii="CESI黑体-GB2312" w:hAnsi="CESI黑体-GB2312" w:eastAsia="CESI黑体-GB2312" w:cs="CESI黑体-GB2312"/>
          <w:sz w:val="32"/>
          <w:szCs w:val="32"/>
        </w:rPr>
        <w:t>〕</w:t>
      </w:r>
      <w:bookmarkStart w:id="2" w:name="bumenhao"/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1536</w:t>
      </w:r>
      <w:bookmarkEnd w:id="2"/>
      <w:r>
        <w:rPr>
          <w:rFonts w:hint="eastAsia" w:ascii="CESI黑体-GB2312" w:hAnsi="CESI黑体-GB2312" w:eastAsia="CESI黑体-GB2312" w:cs="CESI黑体-GB2312"/>
          <w:sz w:val="32"/>
          <w:szCs w:val="32"/>
        </w:rPr>
        <w:t>号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3</w:t>
      </w:r>
    </w:p>
    <w:p>
      <w:pPr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  <w:lang w:eastAsia="zh-CN"/>
        </w:rPr>
        <w:t>北京国家会计学院</w:t>
      </w: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</w:rPr>
        <w:t>开课通知</w:t>
      </w: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尊敬的各位学员：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我们正式的通知您，北京国家会计学院举办的《北京市会计人才素质提升工程短期班》将在8月22日至8月31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日举行。我们欢迎您的到来。现将具体须知内容通知如下：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0"/>
        <w:textAlignment w:val="auto"/>
        <w:rPr>
          <w:rFonts w:hint="eastAsia" w:ascii="CESI黑体-GB2312" w:hAnsi="CESI黑体-GB2312" w:eastAsia="CESI黑体-GB2312" w:cs="CESI黑体-GB2312"/>
          <w:b w:val="0"/>
          <w:bCs/>
          <w:spacing w:val="6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b w:val="0"/>
          <w:bCs/>
          <w:spacing w:val="6"/>
          <w:sz w:val="30"/>
          <w:szCs w:val="30"/>
        </w:rPr>
        <w:t>一、报到事宜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0"/>
        <w:textAlignment w:val="auto"/>
        <w:rPr>
          <w:rFonts w:hint="eastAsia" w:ascii="仿宋_GB2312" w:hAnsi="仿宋_GB2312" w:eastAsia="仿宋_GB2312" w:cs="仿宋_GB2312"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时间：8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月21日下午14点-22点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地点：</w:t>
      </w: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北京国家会计学院注册中心一层前台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地址：北京市顺义区天竺经济开发区丽苑街</w:t>
      </w:r>
      <w:r>
        <w:rPr>
          <w:rFonts w:hint="eastAsia" w:ascii="仿宋_GB2312" w:hAnsi="仿宋_GB2312" w:eastAsia="仿宋_GB2312" w:cs="仿宋_GB2312"/>
          <w:sz w:val="30"/>
          <w:szCs w:val="30"/>
        </w:rPr>
        <w:t>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0"/>
        <w:textAlignment w:val="auto"/>
        <w:rPr>
          <w:rFonts w:hint="eastAsia" w:ascii="CESI黑体-GB2312" w:hAnsi="CESI黑体-GB2312" w:eastAsia="CESI黑体-GB2312" w:cs="CESI黑体-GB2312"/>
          <w:b w:val="0"/>
          <w:bCs/>
          <w:spacing w:val="6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b w:val="0"/>
          <w:bCs/>
          <w:spacing w:val="6"/>
          <w:sz w:val="30"/>
          <w:szCs w:val="30"/>
        </w:rPr>
        <w:t>二、培训安排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时间：8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月22日-31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日(上午8:30-11:30，下午14:00-17:00)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地点：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北京国家会计学院守信楼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2108教室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b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6"/>
          <w:sz w:val="30"/>
          <w:szCs w:val="30"/>
        </w:rPr>
        <w:t>师资：北京国家会计学院专家团队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0"/>
        <w:textAlignment w:val="auto"/>
        <w:rPr>
          <w:rFonts w:hint="eastAsia" w:ascii="CESI黑体-GB2312" w:hAnsi="CESI黑体-GB2312" w:eastAsia="CESI黑体-GB2312" w:cs="CESI黑体-GB2312"/>
          <w:b w:val="0"/>
          <w:bCs/>
          <w:spacing w:val="6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b w:val="0"/>
          <w:bCs/>
          <w:spacing w:val="6"/>
          <w:sz w:val="30"/>
          <w:szCs w:val="30"/>
        </w:rPr>
        <w:t>三、收费标准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1.食宿费：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3400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人民币元/人（含8月21日晚-8月31日14点前的食宿费），杂费自理。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2.发票项目为食宿费、住宿费、餐费。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3.就餐为自助餐。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4.住宿为单人单间。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5.退房截止日期为8月31日14点，超时退房将收取半天房费，18点后退房按照全天房费收取。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0"/>
        <w:textAlignment w:val="auto"/>
        <w:rPr>
          <w:rFonts w:hint="eastAsia" w:ascii="CESI黑体-GB2312" w:hAnsi="CESI黑体-GB2312" w:eastAsia="CESI黑体-GB2312" w:cs="CESI黑体-GB2312"/>
          <w:b w:val="0"/>
          <w:bCs/>
          <w:spacing w:val="6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b w:val="0"/>
          <w:bCs/>
          <w:spacing w:val="6"/>
          <w:sz w:val="30"/>
          <w:szCs w:val="30"/>
        </w:rPr>
        <w:t>四、培训期间防疫工作要求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1.学员进入学院，均须在学院南门进行登记、出示48小时以内核酸阴性证明、北京健康宝绿码（通过微信-搜索-“北京健康宝”小程序-按照流程申领）并且配合测量体温。低风险地区进北京需要符合以下条件：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进京前7日内有新增本土新冠病毒感染者所在县旅居史人员严格限制进返京。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②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48小时以内核酸阴性证明。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③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北京健康宝绿码。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instrText xml:space="preserve"> = 4 \* GB3 \* MERGEFORMAT </w:instrTex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④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抵京后24小时-72小时须做一次核酸检测。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2.学院会安排人员每天专门进行教室和住宿房间的卫生消毒，在教室和住宿房间内准备酒精、免洗消毒液等。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3.学员上课期间，要求每天上午和下午上课前测量体温，上课期间全程佩戴口罩。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4.学员分散用餐，取餐时必须佩戴口罩和手套。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5.所有学员进行封闭式管理，在培训结束前无特殊情况不得离开学院。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6.学员出现如发热、咳嗽、咽痛、胸闷、腹泻、头疼等症状，应立即报告培训班班主任。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0"/>
        <w:textAlignment w:val="auto"/>
        <w:rPr>
          <w:rFonts w:hint="eastAsia" w:ascii="CESI黑体-GB2312" w:hAnsi="CESI黑体-GB2312" w:eastAsia="CESI黑体-GB2312" w:cs="CESI黑体-GB2312"/>
          <w:b w:val="0"/>
          <w:bCs/>
          <w:spacing w:val="6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b w:val="0"/>
          <w:bCs/>
          <w:spacing w:val="6"/>
          <w:sz w:val="30"/>
          <w:szCs w:val="30"/>
        </w:rPr>
        <w:t>五、其他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学院不主动提供一次性洗漱用品和纸杯，请学员自备。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北京国家会计学院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2022年8月</w:t>
      </w:r>
    </w:p>
    <w:sectPr>
      <w:pgSz w:w="11906" w:h="16838"/>
      <w:pgMar w:top="1911" w:right="1474" w:bottom="1882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9B"/>
    <w:rsid w:val="000744A8"/>
    <w:rsid w:val="000E5857"/>
    <w:rsid w:val="00124D33"/>
    <w:rsid w:val="00147FBF"/>
    <w:rsid w:val="00170356"/>
    <w:rsid w:val="001C40CC"/>
    <w:rsid w:val="00204333"/>
    <w:rsid w:val="00206013"/>
    <w:rsid w:val="00276FD0"/>
    <w:rsid w:val="003132AB"/>
    <w:rsid w:val="00330912"/>
    <w:rsid w:val="00365098"/>
    <w:rsid w:val="003A06C1"/>
    <w:rsid w:val="003C29CC"/>
    <w:rsid w:val="003E542A"/>
    <w:rsid w:val="00404C30"/>
    <w:rsid w:val="00426667"/>
    <w:rsid w:val="00467AB8"/>
    <w:rsid w:val="0059180E"/>
    <w:rsid w:val="005C6C24"/>
    <w:rsid w:val="006E2F01"/>
    <w:rsid w:val="0070199B"/>
    <w:rsid w:val="00744CEC"/>
    <w:rsid w:val="00782646"/>
    <w:rsid w:val="007934BB"/>
    <w:rsid w:val="007B0FCA"/>
    <w:rsid w:val="007C7117"/>
    <w:rsid w:val="00821400"/>
    <w:rsid w:val="008774A9"/>
    <w:rsid w:val="00913A2C"/>
    <w:rsid w:val="0092574A"/>
    <w:rsid w:val="009407E1"/>
    <w:rsid w:val="009E0510"/>
    <w:rsid w:val="00A04653"/>
    <w:rsid w:val="00A20208"/>
    <w:rsid w:val="00A370EA"/>
    <w:rsid w:val="00A63EF9"/>
    <w:rsid w:val="00AF78AF"/>
    <w:rsid w:val="00B319A9"/>
    <w:rsid w:val="00B50761"/>
    <w:rsid w:val="00B56DC2"/>
    <w:rsid w:val="00C04429"/>
    <w:rsid w:val="00C303DE"/>
    <w:rsid w:val="00C451ED"/>
    <w:rsid w:val="00C76BD9"/>
    <w:rsid w:val="00CE3DA8"/>
    <w:rsid w:val="00D002A1"/>
    <w:rsid w:val="00D30322"/>
    <w:rsid w:val="00D478A4"/>
    <w:rsid w:val="00D7383A"/>
    <w:rsid w:val="00E013EC"/>
    <w:rsid w:val="00E2443A"/>
    <w:rsid w:val="00E34697"/>
    <w:rsid w:val="00EB20AF"/>
    <w:rsid w:val="00EF0840"/>
    <w:rsid w:val="00F41729"/>
    <w:rsid w:val="00F45E91"/>
    <w:rsid w:val="00F47226"/>
    <w:rsid w:val="00FF1FCD"/>
    <w:rsid w:val="02D31EE2"/>
    <w:rsid w:val="04E71AA5"/>
    <w:rsid w:val="058840E2"/>
    <w:rsid w:val="05F07FEF"/>
    <w:rsid w:val="083170BB"/>
    <w:rsid w:val="0C903E47"/>
    <w:rsid w:val="0E722D7F"/>
    <w:rsid w:val="0EA644D4"/>
    <w:rsid w:val="0F545E96"/>
    <w:rsid w:val="0FEA70E5"/>
    <w:rsid w:val="11076831"/>
    <w:rsid w:val="1139526A"/>
    <w:rsid w:val="118E274D"/>
    <w:rsid w:val="121D2170"/>
    <w:rsid w:val="12236F27"/>
    <w:rsid w:val="13841D91"/>
    <w:rsid w:val="17C87132"/>
    <w:rsid w:val="1913037E"/>
    <w:rsid w:val="1A1335CF"/>
    <w:rsid w:val="1AF7694D"/>
    <w:rsid w:val="1B4F1EB0"/>
    <w:rsid w:val="1B6B6EEA"/>
    <w:rsid w:val="1E677AD4"/>
    <w:rsid w:val="21A8261E"/>
    <w:rsid w:val="233F7AA7"/>
    <w:rsid w:val="24981E1E"/>
    <w:rsid w:val="28851BBE"/>
    <w:rsid w:val="28AC7C43"/>
    <w:rsid w:val="28D55C47"/>
    <w:rsid w:val="294E02CE"/>
    <w:rsid w:val="2A7A1AF2"/>
    <w:rsid w:val="2CF4413F"/>
    <w:rsid w:val="2D9C2ED5"/>
    <w:rsid w:val="2F0549DB"/>
    <w:rsid w:val="33291D96"/>
    <w:rsid w:val="33A756FC"/>
    <w:rsid w:val="35A8317D"/>
    <w:rsid w:val="3661339B"/>
    <w:rsid w:val="37850690"/>
    <w:rsid w:val="3A6E0AA7"/>
    <w:rsid w:val="3A9A5EE1"/>
    <w:rsid w:val="3B064472"/>
    <w:rsid w:val="3B364F06"/>
    <w:rsid w:val="3D805A1C"/>
    <w:rsid w:val="3DC24FBE"/>
    <w:rsid w:val="3DC55052"/>
    <w:rsid w:val="413C1861"/>
    <w:rsid w:val="41427C04"/>
    <w:rsid w:val="488C3D5A"/>
    <w:rsid w:val="497F0557"/>
    <w:rsid w:val="49AE2C50"/>
    <w:rsid w:val="4EAD6AB2"/>
    <w:rsid w:val="501451A6"/>
    <w:rsid w:val="52124E3A"/>
    <w:rsid w:val="524B515A"/>
    <w:rsid w:val="55C02E85"/>
    <w:rsid w:val="56A63C3D"/>
    <w:rsid w:val="56FE16E2"/>
    <w:rsid w:val="576144D6"/>
    <w:rsid w:val="586F29A6"/>
    <w:rsid w:val="59516A45"/>
    <w:rsid w:val="59E21960"/>
    <w:rsid w:val="5ACF433F"/>
    <w:rsid w:val="5B425F4C"/>
    <w:rsid w:val="5BD42A79"/>
    <w:rsid w:val="5C762AC5"/>
    <w:rsid w:val="60945D2E"/>
    <w:rsid w:val="61850475"/>
    <w:rsid w:val="63B361E4"/>
    <w:rsid w:val="64AF7DF8"/>
    <w:rsid w:val="64D4766F"/>
    <w:rsid w:val="65E17658"/>
    <w:rsid w:val="66FE4579"/>
    <w:rsid w:val="6717467C"/>
    <w:rsid w:val="67E5021E"/>
    <w:rsid w:val="6BDD25D7"/>
    <w:rsid w:val="6EA475FA"/>
    <w:rsid w:val="6FF91B6F"/>
    <w:rsid w:val="72814CB3"/>
    <w:rsid w:val="74084729"/>
    <w:rsid w:val="742E7EC0"/>
    <w:rsid w:val="75A8160F"/>
    <w:rsid w:val="76BE5AE4"/>
    <w:rsid w:val="77512DEB"/>
    <w:rsid w:val="779C5A6A"/>
    <w:rsid w:val="77A81CA3"/>
    <w:rsid w:val="7A672871"/>
    <w:rsid w:val="7F6B039C"/>
    <w:rsid w:val="FF7329CE"/>
    <w:rsid w:val="FFDEF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789</Characters>
  <Lines>6</Lines>
  <Paragraphs>1</Paragraphs>
  <TotalTime>2</TotalTime>
  <ScaleCrop>false</ScaleCrop>
  <LinksUpToDate>false</LinksUpToDate>
  <CharactersWithSpaces>926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2022-07-12T23:04:00Z</dcterms:created>
  <dc:creator>dongxc</dc:creator>
  <cp:lastModifiedBy>user</cp:lastModifiedBy>
  <cp:lastPrinted>2022-08-03T22:55:00Z</cp:lastPrinted>
  <dcterms:modified xsi:type="dcterms:W3CDTF">2022-08-05T09:38:34Z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